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Pr="006705C5" w:rsidRDefault="005259BF" w:rsidP="006705C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548DD4" w:themeColor="text2" w:themeTint="99"/>
          <w:sz w:val="28"/>
          <w:szCs w:val="32"/>
          <w:lang w:eastAsia="ru-RU"/>
        </w:rPr>
      </w:pPr>
      <w:r w:rsidRPr="005259BF">
        <w:rPr>
          <w:rFonts w:ascii="Arial" w:eastAsia="Times New Roman" w:hAnsi="Arial" w:cs="Arial"/>
          <w:color w:val="548DD4" w:themeColor="text2" w:themeTint="99"/>
          <w:sz w:val="28"/>
          <w:szCs w:val="32"/>
          <w:lang w:eastAsia="ru-RU"/>
        </w:rPr>
        <w:t>Сведения о реализ</w:t>
      </w:r>
      <w:r w:rsidR="00A96139">
        <w:rPr>
          <w:rFonts w:ascii="Arial" w:eastAsia="Times New Roman" w:hAnsi="Arial" w:cs="Arial"/>
          <w:color w:val="548DD4" w:themeColor="text2" w:themeTint="99"/>
          <w:sz w:val="28"/>
          <w:szCs w:val="32"/>
          <w:lang w:eastAsia="ru-RU"/>
        </w:rPr>
        <w:t>уемых</w:t>
      </w:r>
      <w:r w:rsidRPr="005259BF">
        <w:rPr>
          <w:rFonts w:ascii="Arial" w:eastAsia="Times New Roman" w:hAnsi="Arial" w:cs="Arial"/>
          <w:color w:val="548DD4" w:themeColor="text2" w:themeTint="99"/>
          <w:sz w:val="28"/>
          <w:szCs w:val="32"/>
          <w:lang w:eastAsia="ru-RU"/>
        </w:rPr>
        <w:t xml:space="preserve"> образовательных программ</w:t>
      </w:r>
      <w:r w:rsidR="00A96139">
        <w:rPr>
          <w:rFonts w:ascii="Arial" w:eastAsia="Times New Roman" w:hAnsi="Arial" w:cs="Arial"/>
          <w:color w:val="548DD4" w:themeColor="text2" w:themeTint="99"/>
          <w:sz w:val="28"/>
          <w:szCs w:val="32"/>
          <w:lang w:eastAsia="ru-RU"/>
        </w:rPr>
        <w:t>ах</w:t>
      </w:r>
    </w:p>
    <w:tbl>
      <w:tblPr>
        <w:tblStyle w:val="a7"/>
        <w:tblW w:w="0" w:type="auto"/>
        <w:tblLook w:val="04A0"/>
      </w:tblPr>
      <w:tblGrid>
        <w:gridCol w:w="2660"/>
        <w:gridCol w:w="2268"/>
        <w:gridCol w:w="927"/>
        <w:gridCol w:w="1107"/>
        <w:gridCol w:w="992"/>
        <w:gridCol w:w="1107"/>
        <w:gridCol w:w="5528"/>
      </w:tblGrid>
      <w:tr w:rsidR="00CC7FA6" w:rsidTr="006705C5">
        <w:trPr>
          <w:trHeight w:val="381"/>
        </w:trPr>
        <w:tc>
          <w:tcPr>
            <w:tcW w:w="266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Pr="005259BF" w:rsidRDefault="00CC7FA6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26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Pr="005259BF" w:rsidRDefault="00CC7FA6" w:rsidP="001D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</w:t>
            </w:r>
            <w:r w:rsidRPr="005259B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  <w:r w:rsidR="00BB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133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Pr="006F7FD2" w:rsidRDefault="00CC7FA6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552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Pr="006F7FD2" w:rsidRDefault="00CC7FA6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программ</w:t>
            </w:r>
          </w:p>
        </w:tc>
      </w:tr>
      <w:tr w:rsidR="00CC7FA6" w:rsidTr="006705C5">
        <w:trPr>
          <w:trHeight w:val="220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Default="00CC7FA6" w:rsidP="005259BF">
            <w:pPr>
              <w:spacing w:line="240" w:lineRule="auto"/>
              <w:jc w:val="center"/>
              <w:rPr>
                <w:rFonts w:ascii="Arial" w:eastAsia="Times New Roman" w:hAnsi="Arial" w:cs="Arial"/>
                <w:color w:val="484C51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Default="00CC7FA6" w:rsidP="005259BF">
            <w:pPr>
              <w:spacing w:line="240" w:lineRule="auto"/>
              <w:jc w:val="center"/>
              <w:rPr>
                <w:rFonts w:ascii="Arial" w:eastAsia="Times New Roman" w:hAnsi="Arial" w:cs="Arial"/>
                <w:color w:val="484C51"/>
                <w:sz w:val="32"/>
                <w:szCs w:val="32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C7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01.10.2019г.</w:t>
            </w:r>
          </w:p>
        </w:tc>
        <w:tc>
          <w:tcPr>
            <w:tcW w:w="2099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C7FA6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C7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01.01.2020г.</w:t>
            </w:r>
          </w:p>
        </w:tc>
        <w:tc>
          <w:tcPr>
            <w:tcW w:w="552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</w:tcPr>
          <w:p w:rsidR="00CC7FA6" w:rsidRPr="006F7FD2" w:rsidRDefault="00CC7FA6" w:rsidP="00525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1C7" w:rsidTr="006705C5">
        <w:trPr>
          <w:trHeight w:val="616"/>
        </w:trPr>
        <w:tc>
          <w:tcPr>
            <w:tcW w:w="2660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841C7" w:rsidRDefault="00C841C7" w:rsidP="005259BF">
            <w:pPr>
              <w:spacing w:line="240" w:lineRule="auto"/>
              <w:jc w:val="center"/>
              <w:rPr>
                <w:rFonts w:ascii="Arial" w:eastAsia="Times New Roman" w:hAnsi="Arial" w:cs="Arial"/>
                <w:color w:val="484C51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841C7" w:rsidRDefault="00C841C7" w:rsidP="005259BF">
            <w:pPr>
              <w:spacing w:line="240" w:lineRule="auto"/>
              <w:jc w:val="center"/>
              <w:rPr>
                <w:rFonts w:ascii="Arial" w:eastAsia="Times New Roman" w:hAnsi="Arial" w:cs="Arial"/>
                <w:color w:val="484C51"/>
                <w:sz w:val="32"/>
                <w:szCs w:val="32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841C7" w:rsidRPr="00C841C7" w:rsidRDefault="00C841C7" w:rsidP="0091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форма </w:t>
            </w: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841C7" w:rsidRDefault="00C841C7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841C7" w:rsidRPr="00C841C7" w:rsidRDefault="00C841C7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форма </w:t>
            </w: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C841C7" w:rsidRDefault="00C841C7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552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841C7" w:rsidRPr="006F7FD2" w:rsidRDefault="00C841C7" w:rsidP="00525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0C5" w:rsidTr="00B162DE">
        <w:trPr>
          <w:trHeight w:val="377"/>
        </w:trPr>
        <w:tc>
          <w:tcPr>
            <w:tcW w:w="266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33380C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33380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26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6F7FD2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3г.10мес.</w:t>
            </w:r>
          </w:p>
          <w:p w:rsidR="00D670C5" w:rsidRPr="006F7FD2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(на базе 9 </w:t>
            </w:r>
            <w:proofErr w:type="spellStart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кл</w:t>
            </w:r>
            <w:proofErr w:type="spellEnd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.)</w:t>
            </w:r>
          </w:p>
        </w:tc>
        <w:tc>
          <w:tcPr>
            <w:tcW w:w="92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lang w:eastAsia="ru-RU"/>
              </w:rPr>
            </w:pPr>
            <w:r w:rsidRPr="00913EDC">
              <w:rPr>
                <w:rFonts w:ascii="Times New Roman" w:eastAsia="Times New Roman" w:hAnsi="Times New Roman" w:cs="Times New Roman"/>
                <w:color w:val="0070C0"/>
                <w:sz w:val="24"/>
                <w:lang w:eastAsia="ru-RU"/>
              </w:rPr>
              <w:t>72</w:t>
            </w: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BF12F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66</w:t>
            </w: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6F7FD2" w:rsidRDefault="000E4376" w:rsidP="0091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gtFrame="_blank" w:history="1">
              <w:r w:rsidR="00D670C5" w:rsidRPr="006F7FD2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ППССЗ 09.02.03 Программирование в компьютерных системах</w:t>
              </w:r>
            </w:hyperlink>
            <w:r w:rsidR="00D670C5" w:rsidRPr="006F7FD2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(2016, 2017, 2018г.г.)</w:t>
            </w:r>
          </w:p>
        </w:tc>
      </w:tr>
      <w:tr w:rsidR="00D670C5" w:rsidTr="00B162DE">
        <w:trPr>
          <w:trHeight w:val="419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33380C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6F7FD2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43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BF12FB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42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5259BF" w:rsidRDefault="000E4376" w:rsidP="0091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hyperlink r:id="rId5" w:tgtFrame="_blank" w:history="1">
              <w:r w:rsidR="00D670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ППССЗ </w:t>
              </w:r>
              <w:r w:rsidR="00D670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09.02.07</w:t>
              </w:r>
              <w:r w:rsidR="00D670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</w:hyperlink>
            <w:r w:rsidR="00D670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Информационные системы и программирование</w:t>
            </w:r>
            <w:r w:rsidR="00D670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(2019г.)</w:t>
            </w:r>
          </w:p>
        </w:tc>
      </w:tr>
      <w:tr w:rsidR="00D670C5" w:rsidTr="00B162DE">
        <w:trPr>
          <w:trHeight w:val="769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33380C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6F7FD2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31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BF12FB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31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5259BF" w:rsidRDefault="000E4376" w:rsidP="0091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hyperlink r:id="rId6" w:tgtFrame="_blank" w:history="1">
              <w:r w:rsidR="00D670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ППССЗ </w:t>
              </w:r>
              <w:r w:rsidR="00D670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13.02.11 Техническая эксплуатация и обслуживание электрического и электромеханического</w:t>
              </w:r>
              <w:r w:rsidR="00D670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D670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оборудования (по отраслям)</w:t>
              </w:r>
            </w:hyperlink>
            <w:r w:rsidR="00D670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</w:t>
            </w:r>
            <w:r w:rsidR="00D670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2016, 2017 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="00D670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)</w:t>
            </w:r>
            <w:r w:rsidR="00D670C5" w:rsidRPr="005259BF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0C5" w:rsidTr="00B162DE">
        <w:trPr>
          <w:trHeight w:val="381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33380C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6F7FD2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81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BF12FB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5259BF" w:rsidRDefault="000E4376" w:rsidP="0091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hyperlink r:id="rId7" w:tgtFrame="_blank" w:history="1">
              <w:r w:rsidR="00D670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ППССЗ </w:t>
              </w:r>
              <w:r w:rsidR="00D670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1</w:t>
              </w:r>
              <w:r w:rsidR="00D670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5.02.08 </w:t>
              </w:r>
            </w:hyperlink>
            <w:r w:rsidR="00D670C5"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Технология машиностроения</w:t>
            </w:r>
            <w:r w:rsidR="00D670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</w:t>
            </w:r>
            <w:r w:rsidR="00D670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2016, 2017, 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2018</w:t>
            </w:r>
            <w:r w:rsidR="00D670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, 2019 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="00D670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="00D670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)</w:t>
            </w:r>
          </w:p>
        </w:tc>
      </w:tr>
      <w:tr w:rsidR="00D670C5" w:rsidTr="00B162DE">
        <w:trPr>
          <w:trHeight w:val="431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33380C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6F7FD2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113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BF12FB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111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5259BF" w:rsidRDefault="00D670C5" w:rsidP="0091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ППССЗ 20.02.02  Защита в чрезвычайных ситуациях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2016, 2017,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, 2019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)</w:t>
            </w:r>
          </w:p>
        </w:tc>
      </w:tr>
      <w:tr w:rsidR="00D670C5" w:rsidTr="00B162DE">
        <w:trPr>
          <w:trHeight w:val="467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33380C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6F7FD2" w:rsidRDefault="00D670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127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BF12FB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125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913EDC" w:rsidRDefault="00D670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D670C5" w:rsidRPr="005259BF" w:rsidRDefault="00D670C5" w:rsidP="0091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ППССЗ 2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3</w:t>
            </w:r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3</w:t>
            </w:r>
            <w:proofErr w:type="gramStart"/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</w:t>
            </w:r>
            <w:hyperlink r:id="rId8" w:tgtFrame="_blank" w:history="1">
              <w:r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Т</w:t>
              </w:r>
              <w:proofErr w:type="gramEnd"/>
            </w:hyperlink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2016, 2017,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, 2019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)</w:t>
            </w:r>
          </w:p>
        </w:tc>
      </w:tr>
      <w:tr w:rsidR="006705C5" w:rsidTr="00B162DE">
        <w:trPr>
          <w:trHeight w:val="467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33380C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6705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6705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0E4376" w:rsidP="000F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hyperlink r:id="rId9" w:tgtFrame="_blank" w:history="1"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ПССЗ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38.02.01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</w:hyperlink>
            <w:r w:rsidR="006705C5" w:rsidRPr="0033380C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Экономика и бухгалтерский учет (по отраслям)</w:t>
            </w:r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(2017, 2018г.г.)</w:t>
            </w:r>
          </w:p>
        </w:tc>
      </w:tr>
      <w:tr w:rsidR="006705C5" w:rsidTr="00B162DE">
        <w:trPr>
          <w:trHeight w:val="467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33380C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6705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6705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0E4376" w:rsidP="000F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0" w:tgtFrame="_blank" w:history="1"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ПССЗ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38.02.01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</w:hyperlink>
            <w:r w:rsidR="006705C5" w:rsidRPr="0033380C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Экономика и бухгалтерский учет (по отраслям)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– актуализированная </w:t>
            </w:r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(2019г.)</w:t>
            </w:r>
          </w:p>
        </w:tc>
      </w:tr>
      <w:tr w:rsidR="006705C5" w:rsidTr="00B162DE">
        <w:trPr>
          <w:trHeight w:val="375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33380C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BB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B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24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913EDC" w:rsidRDefault="006705C5" w:rsidP="00BB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5259BF" w:rsidRDefault="000E4376" w:rsidP="0091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hyperlink r:id="rId11" w:tgtFrame="_blank" w:history="1"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ППССЗ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43.02.01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Организация обслуживания в общественном питании</w:t>
              </w:r>
            </w:hyperlink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(2019г.)</w:t>
            </w:r>
          </w:p>
        </w:tc>
      </w:tr>
      <w:tr w:rsidR="006705C5" w:rsidTr="00B162DE">
        <w:trPr>
          <w:trHeight w:val="574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1D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2г.10мес.</w:t>
            </w:r>
          </w:p>
          <w:p w:rsidR="006705C5" w:rsidRPr="006F7FD2" w:rsidRDefault="006705C5" w:rsidP="001D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9</w:t>
            </w: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 </w:t>
            </w:r>
            <w:proofErr w:type="spellStart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кл</w:t>
            </w:r>
            <w:proofErr w:type="spellEnd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.)</w:t>
            </w:r>
          </w:p>
        </w:tc>
        <w:tc>
          <w:tcPr>
            <w:tcW w:w="92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 w:rsidRPr="00BF12F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62</w:t>
            </w: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B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B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58</w:t>
            </w: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B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E1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33380C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ППКРС 15.01.32 Оператор станков с программным управлением (2017г.)</w:t>
            </w:r>
          </w:p>
        </w:tc>
      </w:tr>
      <w:tr w:rsidR="006705C5" w:rsidTr="00B162DE">
        <w:trPr>
          <w:trHeight w:val="436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 w:rsidRPr="00BF12F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F12FB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21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0E4376" w:rsidP="00E1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2" w:tgtFrame="_blank" w:history="1">
              <w:r w:rsidR="006705C5" w:rsidRPr="0033380C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ППКРС 15.01.3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3</w:t>
              </w:r>
              <w:r w:rsidR="006705C5" w:rsidRPr="0033380C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</w:hyperlink>
            <w:r w:rsidR="006705C5" w:rsidRPr="0033380C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Токарь на станках с числовым программным управлением</w:t>
            </w:r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(2019г.)</w:t>
            </w:r>
          </w:p>
        </w:tc>
      </w:tr>
      <w:tr w:rsidR="006705C5" w:rsidTr="00B162DE">
        <w:trPr>
          <w:trHeight w:val="468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78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F12FB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78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28161D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0E4376" w:rsidP="00E1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hyperlink r:id="rId13" w:tgtFrame="_blank" w:history="1"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ПССЗ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38.02.01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</w:hyperlink>
            <w:r w:rsidR="006705C5" w:rsidRPr="0033380C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Экономика и бухгалтерский учет (по отраслям)</w:t>
            </w:r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(2017, 2018г.г.)</w:t>
            </w:r>
          </w:p>
        </w:tc>
      </w:tr>
      <w:tr w:rsidR="006705C5" w:rsidTr="00FC72E0">
        <w:trPr>
          <w:trHeight w:val="504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28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0E4376" w:rsidP="00E1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4" w:tgtFrame="_blank" w:history="1"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ПССЗ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38.02.01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</w:hyperlink>
            <w:r w:rsidR="006705C5" w:rsidRPr="0033380C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Экономика и бухгалтерский учет (по отраслям)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– актуализированная </w:t>
            </w:r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(2019г.)</w:t>
            </w:r>
          </w:p>
        </w:tc>
      </w:tr>
      <w:tr w:rsidR="006705C5" w:rsidTr="00FC72E0">
        <w:trPr>
          <w:trHeight w:val="504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D6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4</w:t>
            </w: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г.10мес.</w:t>
            </w:r>
          </w:p>
          <w:p w:rsidR="006705C5" w:rsidRPr="006F7FD2" w:rsidRDefault="006705C5" w:rsidP="00D6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(на базе 9 </w:t>
            </w:r>
            <w:proofErr w:type="spellStart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кл</w:t>
            </w:r>
            <w:proofErr w:type="spellEnd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.)</w:t>
            </w:r>
          </w:p>
        </w:tc>
        <w:tc>
          <w:tcPr>
            <w:tcW w:w="92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28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5259BF" w:rsidRDefault="000E4376" w:rsidP="00E1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5" w:tgtFrame="_blank" w:history="1">
              <w:r w:rsidR="006705C5" w:rsidRPr="006F7FD2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ППССЗ 09.02.03 Программирование в компьютерных системах</w:t>
              </w:r>
            </w:hyperlink>
            <w:r w:rsidR="006705C5" w:rsidRPr="006F7FD2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(2016, 2017, 2018г.г.)</w:t>
            </w:r>
          </w:p>
        </w:tc>
      </w:tr>
      <w:tr w:rsidR="006705C5" w:rsidTr="00FC72E0">
        <w:trPr>
          <w:trHeight w:val="504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D6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</w:p>
        </w:tc>
        <w:tc>
          <w:tcPr>
            <w:tcW w:w="92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28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45</w:t>
            </w:r>
          </w:p>
        </w:tc>
        <w:tc>
          <w:tcPr>
            <w:tcW w:w="5528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5259BF" w:rsidRDefault="006705C5" w:rsidP="00E1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</w:pPr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ППССЗ 2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3</w:t>
            </w:r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3</w:t>
            </w:r>
            <w:proofErr w:type="gramStart"/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</w:t>
            </w:r>
            <w:hyperlink r:id="rId16" w:tgtFrame="_blank" w:history="1">
              <w:r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Т</w:t>
              </w:r>
              <w:proofErr w:type="gramEnd"/>
            </w:hyperlink>
            <w:r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2016, 2017,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, 2019 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)</w:t>
            </w:r>
          </w:p>
        </w:tc>
      </w:tr>
      <w:tr w:rsidR="006705C5" w:rsidTr="00FC72E0">
        <w:trPr>
          <w:trHeight w:val="504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3</w:t>
            </w: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г.10мес.</w:t>
            </w:r>
          </w:p>
          <w:p w:rsidR="006705C5" w:rsidRPr="006F7FD2" w:rsidRDefault="006705C5" w:rsidP="006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11</w:t>
            </w: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 </w:t>
            </w:r>
            <w:proofErr w:type="spellStart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кл</w:t>
            </w:r>
            <w:proofErr w:type="spellEnd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.)</w:t>
            </w:r>
          </w:p>
        </w:tc>
        <w:tc>
          <w:tcPr>
            <w:tcW w:w="9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BF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0F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FC72E0" w:rsidP="0028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5259BF" w:rsidRDefault="000E4376" w:rsidP="00E15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7" w:tgtFrame="_blank" w:history="1"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ППССЗ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1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5.02.08 </w:t>
              </w:r>
            </w:hyperlink>
            <w:r w:rsidR="006705C5" w:rsidRPr="00661136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Технология машиностроения</w:t>
            </w:r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2016, 2017, </w:t>
            </w:r>
            <w:r w:rsidR="006705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2018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 xml:space="preserve">, 2019 </w:t>
            </w:r>
            <w:r w:rsidR="006705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г.</w:t>
            </w:r>
            <w:r w:rsidR="006705C5" w:rsidRPr="005259BF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)</w:t>
            </w:r>
          </w:p>
        </w:tc>
      </w:tr>
      <w:tr w:rsidR="006705C5" w:rsidTr="00FC72E0">
        <w:trPr>
          <w:trHeight w:val="504"/>
        </w:trPr>
        <w:tc>
          <w:tcPr>
            <w:tcW w:w="2660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6F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6F7FD2" w:rsidRDefault="006705C5" w:rsidP="0021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2</w:t>
            </w: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г.10мес.</w:t>
            </w:r>
          </w:p>
          <w:p w:rsidR="006705C5" w:rsidRPr="006F7FD2" w:rsidRDefault="006705C5" w:rsidP="0021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11</w:t>
            </w:r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 xml:space="preserve"> </w:t>
            </w:r>
            <w:proofErr w:type="spellStart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кл</w:t>
            </w:r>
            <w:proofErr w:type="spellEnd"/>
            <w:r w:rsidRPr="006F7FD2">
              <w:rPr>
                <w:rFonts w:ascii="Times New Roman" w:eastAsia="Times New Roman" w:hAnsi="Times New Roman" w:cs="Times New Roman"/>
                <w:color w:val="397AD0"/>
                <w:sz w:val="24"/>
                <w:lang w:eastAsia="ru-RU"/>
              </w:rPr>
              <w:t>.)</w:t>
            </w:r>
          </w:p>
        </w:tc>
        <w:tc>
          <w:tcPr>
            <w:tcW w:w="9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21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21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Default="006705C5" w:rsidP="0021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BF12FB" w:rsidRDefault="006705C5" w:rsidP="0021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705C5" w:rsidRPr="005259BF" w:rsidRDefault="000E4376" w:rsidP="0021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8" w:tgtFrame="_blank" w:history="1"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ПССЗ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  <w:r w:rsidR="006705C5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>38.02.01</w:t>
              </w:r>
              <w:r w:rsidR="006705C5" w:rsidRPr="005259BF">
                <w:rPr>
                  <w:rFonts w:ascii="Times New Roman" w:eastAsia="Times New Roman" w:hAnsi="Times New Roman" w:cs="Times New Roman"/>
                  <w:color w:val="397AD0"/>
                  <w:sz w:val="20"/>
                  <w:lang w:eastAsia="ru-RU"/>
                </w:rPr>
                <w:t xml:space="preserve"> </w:t>
              </w:r>
            </w:hyperlink>
            <w:r w:rsidR="006705C5" w:rsidRPr="0033380C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Экономика и бухгалтерский учет (по отраслям)</w:t>
            </w:r>
            <w:r w:rsidR="006705C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 </w:t>
            </w:r>
            <w:r w:rsidR="006705C5">
              <w:rPr>
                <w:rFonts w:ascii="Times New Roman" w:eastAsia="Times New Roman" w:hAnsi="Times New Roman" w:cs="Times New Roman"/>
                <w:color w:val="397AD0"/>
                <w:sz w:val="20"/>
                <w:lang w:eastAsia="ru-RU"/>
              </w:rPr>
              <w:t>(2017, 2018г.г.)</w:t>
            </w:r>
          </w:p>
        </w:tc>
      </w:tr>
    </w:tbl>
    <w:p w:rsidR="00284196" w:rsidRDefault="00284196"/>
    <w:sectPr w:rsidR="00284196" w:rsidSect="006705C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9BF"/>
    <w:rsid w:val="000005EA"/>
    <w:rsid w:val="000005FB"/>
    <w:rsid w:val="000012F2"/>
    <w:rsid w:val="00001566"/>
    <w:rsid w:val="00002D95"/>
    <w:rsid w:val="0000371A"/>
    <w:rsid w:val="0000510D"/>
    <w:rsid w:val="00016217"/>
    <w:rsid w:val="00017EAA"/>
    <w:rsid w:val="00020C71"/>
    <w:rsid w:val="000214CD"/>
    <w:rsid w:val="00021C6A"/>
    <w:rsid w:val="000302E7"/>
    <w:rsid w:val="000337F5"/>
    <w:rsid w:val="00034624"/>
    <w:rsid w:val="000369B6"/>
    <w:rsid w:val="00036C5B"/>
    <w:rsid w:val="00037632"/>
    <w:rsid w:val="0004064A"/>
    <w:rsid w:val="000454D0"/>
    <w:rsid w:val="00045566"/>
    <w:rsid w:val="00045F44"/>
    <w:rsid w:val="00053C4C"/>
    <w:rsid w:val="000542F0"/>
    <w:rsid w:val="00055390"/>
    <w:rsid w:val="000567B0"/>
    <w:rsid w:val="000603C9"/>
    <w:rsid w:val="00063431"/>
    <w:rsid w:val="00065831"/>
    <w:rsid w:val="0006664C"/>
    <w:rsid w:val="00070E60"/>
    <w:rsid w:val="000765DF"/>
    <w:rsid w:val="0008071B"/>
    <w:rsid w:val="00084897"/>
    <w:rsid w:val="000848C5"/>
    <w:rsid w:val="000910A7"/>
    <w:rsid w:val="0009625C"/>
    <w:rsid w:val="000A4EA1"/>
    <w:rsid w:val="000A691E"/>
    <w:rsid w:val="000B1004"/>
    <w:rsid w:val="000B1E02"/>
    <w:rsid w:val="000B310A"/>
    <w:rsid w:val="000B3E0A"/>
    <w:rsid w:val="000B44C4"/>
    <w:rsid w:val="000B4A05"/>
    <w:rsid w:val="000B5290"/>
    <w:rsid w:val="000C0670"/>
    <w:rsid w:val="000C0E4E"/>
    <w:rsid w:val="000C25AB"/>
    <w:rsid w:val="000C33E8"/>
    <w:rsid w:val="000C41B8"/>
    <w:rsid w:val="000D008F"/>
    <w:rsid w:val="000D509E"/>
    <w:rsid w:val="000D6860"/>
    <w:rsid w:val="000E09A5"/>
    <w:rsid w:val="000E15C2"/>
    <w:rsid w:val="000E2668"/>
    <w:rsid w:val="000E313A"/>
    <w:rsid w:val="000E36CB"/>
    <w:rsid w:val="000E4376"/>
    <w:rsid w:val="000E67D8"/>
    <w:rsid w:val="000F28D4"/>
    <w:rsid w:val="000F4541"/>
    <w:rsid w:val="00101829"/>
    <w:rsid w:val="001049EA"/>
    <w:rsid w:val="001079F5"/>
    <w:rsid w:val="00115650"/>
    <w:rsid w:val="00116E8F"/>
    <w:rsid w:val="00121866"/>
    <w:rsid w:val="00123BE2"/>
    <w:rsid w:val="00126B5A"/>
    <w:rsid w:val="00131E8F"/>
    <w:rsid w:val="00134E33"/>
    <w:rsid w:val="001367B8"/>
    <w:rsid w:val="00137856"/>
    <w:rsid w:val="00137BA2"/>
    <w:rsid w:val="00142D30"/>
    <w:rsid w:val="0014348B"/>
    <w:rsid w:val="00145773"/>
    <w:rsid w:val="0014630C"/>
    <w:rsid w:val="00147519"/>
    <w:rsid w:val="00150E5E"/>
    <w:rsid w:val="00154B77"/>
    <w:rsid w:val="00155435"/>
    <w:rsid w:val="001574E3"/>
    <w:rsid w:val="001734F6"/>
    <w:rsid w:val="00173D50"/>
    <w:rsid w:val="001759E6"/>
    <w:rsid w:val="00186071"/>
    <w:rsid w:val="00190D0C"/>
    <w:rsid w:val="00190EE5"/>
    <w:rsid w:val="001936DD"/>
    <w:rsid w:val="001A0686"/>
    <w:rsid w:val="001A4AC2"/>
    <w:rsid w:val="001A76A1"/>
    <w:rsid w:val="001B0ED1"/>
    <w:rsid w:val="001B2F04"/>
    <w:rsid w:val="001B3EE5"/>
    <w:rsid w:val="001C1891"/>
    <w:rsid w:val="001C435E"/>
    <w:rsid w:val="001D1161"/>
    <w:rsid w:val="001D1282"/>
    <w:rsid w:val="001D2133"/>
    <w:rsid w:val="001D3415"/>
    <w:rsid w:val="001D3721"/>
    <w:rsid w:val="001E2B42"/>
    <w:rsid w:val="001E527A"/>
    <w:rsid w:val="001E56C5"/>
    <w:rsid w:val="001E5EC8"/>
    <w:rsid w:val="001F29B3"/>
    <w:rsid w:val="001F3548"/>
    <w:rsid w:val="00202802"/>
    <w:rsid w:val="00210DE8"/>
    <w:rsid w:val="00211A73"/>
    <w:rsid w:val="002139E6"/>
    <w:rsid w:val="0021594B"/>
    <w:rsid w:val="00217BFB"/>
    <w:rsid w:val="00220603"/>
    <w:rsid w:val="00221105"/>
    <w:rsid w:val="00221BAA"/>
    <w:rsid w:val="00222CC8"/>
    <w:rsid w:val="00223B93"/>
    <w:rsid w:val="00230E9D"/>
    <w:rsid w:val="0023514C"/>
    <w:rsid w:val="00237ED5"/>
    <w:rsid w:val="002418A6"/>
    <w:rsid w:val="00241F1F"/>
    <w:rsid w:val="00244208"/>
    <w:rsid w:val="00246A0D"/>
    <w:rsid w:val="0024750B"/>
    <w:rsid w:val="00251C13"/>
    <w:rsid w:val="00253606"/>
    <w:rsid w:val="00255744"/>
    <w:rsid w:val="0026012D"/>
    <w:rsid w:val="00260432"/>
    <w:rsid w:val="00260643"/>
    <w:rsid w:val="002627DE"/>
    <w:rsid w:val="00264F3A"/>
    <w:rsid w:val="00271359"/>
    <w:rsid w:val="002719D8"/>
    <w:rsid w:val="002754D9"/>
    <w:rsid w:val="00276F86"/>
    <w:rsid w:val="002800D0"/>
    <w:rsid w:val="002815C7"/>
    <w:rsid w:val="0028161D"/>
    <w:rsid w:val="00283B01"/>
    <w:rsid w:val="00283CA9"/>
    <w:rsid w:val="00284196"/>
    <w:rsid w:val="00285E96"/>
    <w:rsid w:val="00286853"/>
    <w:rsid w:val="00292C5B"/>
    <w:rsid w:val="00294303"/>
    <w:rsid w:val="0029631B"/>
    <w:rsid w:val="002A1979"/>
    <w:rsid w:val="002A7B4B"/>
    <w:rsid w:val="002B024F"/>
    <w:rsid w:val="002B0467"/>
    <w:rsid w:val="002B1E2E"/>
    <w:rsid w:val="002B370C"/>
    <w:rsid w:val="002B4E60"/>
    <w:rsid w:val="002B4E9F"/>
    <w:rsid w:val="002B5795"/>
    <w:rsid w:val="002B679A"/>
    <w:rsid w:val="002C0612"/>
    <w:rsid w:val="002C15F5"/>
    <w:rsid w:val="002C302E"/>
    <w:rsid w:val="002C482A"/>
    <w:rsid w:val="002C4AD8"/>
    <w:rsid w:val="002C6762"/>
    <w:rsid w:val="002D0579"/>
    <w:rsid w:val="002D35ED"/>
    <w:rsid w:val="002E155E"/>
    <w:rsid w:val="002E3047"/>
    <w:rsid w:val="002E3831"/>
    <w:rsid w:val="002E4FBE"/>
    <w:rsid w:val="002E6A30"/>
    <w:rsid w:val="002F00B6"/>
    <w:rsid w:val="002F0CBD"/>
    <w:rsid w:val="002F4712"/>
    <w:rsid w:val="002F4D76"/>
    <w:rsid w:val="002F4EC7"/>
    <w:rsid w:val="002F5753"/>
    <w:rsid w:val="003008D5"/>
    <w:rsid w:val="0030177F"/>
    <w:rsid w:val="00302C66"/>
    <w:rsid w:val="00304645"/>
    <w:rsid w:val="0031050B"/>
    <w:rsid w:val="00312E5B"/>
    <w:rsid w:val="00326B5E"/>
    <w:rsid w:val="00327B77"/>
    <w:rsid w:val="00327B88"/>
    <w:rsid w:val="00330CA8"/>
    <w:rsid w:val="0033380C"/>
    <w:rsid w:val="0033471A"/>
    <w:rsid w:val="00337501"/>
    <w:rsid w:val="00343A30"/>
    <w:rsid w:val="00345449"/>
    <w:rsid w:val="00346573"/>
    <w:rsid w:val="00347628"/>
    <w:rsid w:val="003551D5"/>
    <w:rsid w:val="00364598"/>
    <w:rsid w:val="0036468C"/>
    <w:rsid w:val="003657BB"/>
    <w:rsid w:val="00365E56"/>
    <w:rsid w:val="003710D6"/>
    <w:rsid w:val="003722BD"/>
    <w:rsid w:val="0037488C"/>
    <w:rsid w:val="003762B9"/>
    <w:rsid w:val="00381FE4"/>
    <w:rsid w:val="00383C57"/>
    <w:rsid w:val="00384DBE"/>
    <w:rsid w:val="003865DC"/>
    <w:rsid w:val="0038728A"/>
    <w:rsid w:val="003903C9"/>
    <w:rsid w:val="00391854"/>
    <w:rsid w:val="0039399F"/>
    <w:rsid w:val="00394A62"/>
    <w:rsid w:val="00397EBC"/>
    <w:rsid w:val="003A124A"/>
    <w:rsid w:val="003A180E"/>
    <w:rsid w:val="003A199B"/>
    <w:rsid w:val="003A346D"/>
    <w:rsid w:val="003A484C"/>
    <w:rsid w:val="003B0085"/>
    <w:rsid w:val="003B1DBA"/>
    <w:rsid w:val="003B2283"/>
    <w:rsid w:val="003B3686"/>
    <w:rsid w:val="003B4263"/>
    <w:rsid w:val="003C3976"/>
    <w:rsid w:val="003C53B0"/>
    <w:rsid w:val="003C5721"/>
    <w:rsid w:val="003D0AFD"/>
    <w:rsid w:val="003D0E06"/>
    <w:rsid w:val="003D4F17"/>
    <w:rsid w:val="003D5BED"/>
    <w:rsid w:val="003E0C88"/>
    <w:rsid w:val="003E284C"/>
    <w:rsid w:val="003E539D"/>
    <w:rsid w:val="003F13A4"/>
    <w:rsid w:val="003F3DD1"/>
    <w:rsid w:val="003F3EC7"/>
    <w:rsid w:val="003F4634"/>
    <w:rsid w:val="003F5F36"/>
    <w:rsid w:val="00401579"/>
    <w:rsid w:val="0040450A"/>
    <w:rsid w:val="00406323"/>
    <w:rsid w:val="004070D3"/>
    <w:rsid w:val="004108FF"/>
    <w:rsid w:val="00412B31"/>
    <w:rsid w:val="00412E89"/>
    <w:rsid w:val="00414854"/>
    <w:rsid w:val="004151F1"/>
    <w:rsid w:val="00420137"/>
    <w:rsid w:val="004202C5"/>
    <w:rsid w:val="0042034A"/>
    <w:rsid w:val="00420DAC"/>
    <w:rsid w:val="004213C1"/>
    <w:rsid w:val="00424CF4"/>
    <w:rsid w:val="004251C3"/>
    <w:rsid w:val="00427FAF"/>
    <w:rsid w:val="00430DD3"/>
    <w:rsid w:val="00435C87"/>
    <w:rsid w:val="0043747E"/>
    <w:rsid w:val="00442FE6"/>
    <w:rsid w:val="00444AE2"/>
    <w:rsid w:val="00446F2B"/>
    <w:rsid w:val="00447791"/>
    <w:rsid w:val="00450786"/>
    <w:rsid w:val="004514AC"/>
    <w:rsid w:val="0045580E"/>
    <w:rsid w:val="0045702F"/>
    <w:rsid w:val="00460D9A"/>
    <w:rsid w:val="004636EC"/>
    <w:rsid w:val="00475116"/>
    <w:rsid w:val="004767C8"/>
    <w:rsid w:val="0047742E"/>
    <w:rsid w:val="004802DC"/>
    <w:rsid w:val="0048450A"/>
    <w:rsid w:val="004848EE"/>
    <w:rsid w:val="0049043A"/>
    <w:rsid w:val="00492541"/>
    <w:rsid w:val="004929BD"/>
    <w:rsid w:val="00492A2B"/>
    <w:rsid w:val="00495FED"/>
    <w:rsid w:val="00497127"/>
    <w:rsid w:val="00497CA9"/>
    <w:rsid w:val="004A19AF"/>
    <w:rsid w:val="004A3BC1"/>
    <w:rsid w:val="004A48B8"/>
    <w:rsid w:val="004A6491"/>
    <w:rsid w:val="004B3C75"/>
    <w:rsid w:val="004B41E7"/>
    <w:rsid w:val="004C1F1F"/>
    <w:rsid w:val="004C6D2E"/>
    <w:rsid w:val="004C6DFD"/>
    <w:rsid w:val="004D0C9B"/>
    <w:rsid w:val="004D34FB"/>
    <w:rsid w:val="004D3ED3"/>
    <w:rsid w:val="004D3F7A"/>
    <w:rsid w:val="004D483F"/>
    <w:rsid w:val="004E1B13"/>
    <w:rsid w:val="004E301A"/>
    <w:rsid w:val="004E4CDC"/>
    <w:rsid w:val="004E5F37"/>
    <w:rsid w:val="004E75CF"/>
    <w:rsid w:val="004F2029"/>
    <w:rsid w:val="004F2054"/>
    <w:rsid w:val="004F42A0"/>
    <w:rsid w:val="004F69C5"/>
    <w:rsid w:val="004F71FB"/>
    <w:rsid w:val="00502856"/>
    <w:rsid w:val="005046E2"/>
    <w:rsid w:val="005077B1"/>
    <w:rsid w:val="0051400D"/>
    <w:rsid w:val="00515032"/>
    <w:rsid w:val="005167B7"/>
    <w:rsid w:val="00517019"/>
    <w:rsid w:val="005172A5"/>
    <w:rsid w:val="00521BA4"/>
    <w:rsid w:val="005259BF"/>
    <w:rsid w:val="00525C01"/>
    <w:rsid w:val="0052759A"/>
    <w:rsid w:val="0053550A"/>
    <w:rsid w:val="005362DA"/>
    <w:rsid w:val="00536920"/>
    <w:rsid w:val="00540BA2"/>
    <w:rsid w:val="00545B2E"/>
    <w:rsid w:val="005463D8"/>
    <w:rsid w:val="00547C26"/>
    <w:rsid w:val="00550ECA"/>
    <w:rsid w:val="005510F3"/>
    <w:rsid w:val="0055150D"/>
    <w:rsid w:val="00552C8F"/>
    <w:rsid w:val="00555D26"/>
    <w:rsid w:val="0056013C"/>
    <w:rsid w:val="00563D5D"/>
    <w:rsid w:val="00565D3C"/>
    <w:rsid w:val="00567FFA"/>
    <w:rsid w:val="00571EF7"/>
    <w:rsid w:val="0057346F"/>
    <w:rsid w:val="00573A82"/>
    <w:rsid w:val="00573CF8"/>
    <w:rsid w:val="0058321C"/>
    <w:rsid w:val="0058392D"/>
    <w:rsid w:val="005842AA"/>
    <w:rsid w:val="005849CC"/>
    <w:rsid w:val="0059103B"/>
    <w:rsid w:val="005A0F66"/>
    <w:rsid w:val="005A1C7C"/>
    <w:rsid w:val="005A20F9"/>
    <w:rsid w:val="005A3D7A"/>
    <w:rsid w:val="005A6A4B"/>
    <w:rsid w:val="005B0063"/>
    <w:rsid w:val="005B2536"/>
    <w:rsid w:val="005B2E3B"/>
    <w:rsid w:val="005B46CA"/>
    <w:rsid w:val="005B5A59"/>
    <w:rsid w:val="005B5B8A"/>
    <w:rsid w:val="005B6335"/>
    <w:rsid w:val="005B7197"/>
    <w:rsid w:val="005C15AA"/>
    <w:rsid w:val="005C244E"/>
    <w:rsid w:val="005C3037"/>
    <w:rsid w:val="005C3331"/>
    <w:rsid w:val="005C4642"/>
    <w:rsid w:val="005C61BA"/>
    <w:rsid w:val="005C670F"/>
    <w:rsid w:val="005D0246"/>
    <w:rsid w:val="005D17C1"/>
    <w:rsid w:val="005D1F8E"/>
    <w:rsid w:val="005D2201"/>
    <w:rsid w:val="005E06D2"/>
    <w:rsid w:val="005E1E27"/>
    <w:rsid w:val="005E4671"/>
    <w:rsid w:val="005E6AE4"/>
    <w:rsid w:val="005E6FA2"/>
    <w:rsid w:val="005F234B"/>
    <w:rsid w:val="005F40F9"/>
    <w:rsid w:val="005F5B2D"/>
    <w:rsid w:val="005F6D2A"/>
    <w:rsid w:val="005F7D39"/>
    <w:rsid w:val="005F7DE7"/>
    <w:rsid w:val="00605B1F"/>
    <w:rsid w:val="00605C22"/>
    <w:rsid w:val="00606B84"/>
    <w:rsid w:val="00606E92"/>
    <w:rsid w:val="00610943"/>
    <w:rsid w:val="0061180F"/>
    <w:rsid w:val="00611AE3"/>
    <w:rsid w:val="006120E3"/>
    <w:rsid w:val="00613B6A"/>
    <w:rsid w:val="00614AC9"/>
    <w:rsid w:val="00617249"/>
    <w:rsid w:val="00617B81"/>
    <w:rsid w:val="006214DC"/>
    <w:rsid w:val="00623239"/>
    <w:rsid w:val="00626707"/>
    <w:rsid w:val="0062730B"/>
    <w:rsid w:val="006300D0"/>
    <w:rsid w:val="00630321"/>
    <w:rsid w:val="00632490"/>
    <w:rsid w:val="00633211"/>
    <w:rsid w:val="0063626F"/>
    <w:rsid w:val="006368A4"/>
    <w:rsid w:val="00637197"/>
    <w:rsid w:val="0063764E"/>
    <w:rsid w:val="00640693"/>
    <w:rsid w:val="0064305C"/>
    <w:rsid w:val="00643F57"/>
    <w:rsid w:val="00643FD8"/>
    <w:rsid w:val="00647604"/>
    <w:rsid w:val="00651411"/>
    <w:rsid w:val="00653C93"/>
    <w:rsid w:val="006552A0"/>
    <w:rsid w:val="00655A6A"/>
    <w:rsid w:val="00656100"/>
    <w:rsid w:val="00661136"/>
    <w:rsid w:val="006639A0"/>
    <w:rsid w:val="00667F0D"/>
    <w:rsid w:val="006705C5"/>
    <w:rsid w:val="006713E1"/>
    <w:rsid w:val="00675357"/>
    <w:rsid w:val="00681B1A"/>
    <w:rsid w:val="00687859"/>
    <w:rsid w:val="00690451"/>
    <w:rsid w:val="00692360"/>
    <w:rsid w:val="00693651"/>
    <w:rsid w:val="006954CC"/>
    <w:rsid w:val="00695F3E"/>
    <w:rsid w:val="00696040"/>
    <w:rsid w:val="006A5C7D"/>
    <w:rsid w:val="006A6A27"/>
    <w:rsid w:val="006B1FE3"/>
    <w:rsid w:val="006B3071"/>
    <w:rsid w:val="006B3BAA"/>
    <w:rsid w:val="006B5CC5"/>
    <w:rsid w:val="006B750E"/>
    <w:rsid w:val="006B78F0"/>
    <w:rsid w:val="006C3433"/>
    <w:rsid w:val="006C5E1C"/>
    <w:rsid w:val="006D2572"/>
    <w:rsid w:val="006D2A8E"/>
    <w:rsid w:val="006D38CA"/>
    <w:rsid w:val="006D411E"/>
    <w:rsid w:val="006D558D"/>
    <w:rsid w:val="006D57A8"/>
    <w:rsid w:val="006D639F"/>
    <w:rsid w:val="006D7933"/>
    <w:rsid w:val="006E3010"/>
    <w:rsid w:val="006E4176"/>
    <w:rsid w:val="006E4375"/>
    <w:rsid w:val="006E7762"/>
    <w:rsid w:val="006F0F25"/>
    <w:rsid w:val="006F4549"/>
    <w:rsid w:val="006F6209"/>
    <w:rsid w:val="006F77E0"/>
    <w:rsid w:val="006F7A14"/>
    <w:rsid w:val="006F7FD2"/>
    <w:rsid w:val="007015F1"/>
    <w:rsid w:val="00703F6C"/>
    <w:rsid w:val="00707AD4"/>
    <w:rsid w:val="00710297"/>
    <w:rsid w:val="0071087C"/>
    <w:rsid w:val="00714314"/>
    <w:rsid w:val="007158BD"/>
    <w:rsid w:val="007208DA"/>
    <w:rsid w:val="00727D74"/>
    <w:rsid w:val="00732AE7"/>
    <w:rsid w:val="0073417A"/>
    <w:rsid w:val="00737688"/>
    <w:rsid w:val="00737B80"/>
    <w:rsid w:val="00740545"/>
    <w:rsid w:val="0074233C"/>
    <w:rsid w:val="00742CDB"/>
    <w:rsid w:val="007458F7"/>
    <w:rsid w:val="00746335"/>
    <w:rsid w:val="0075021A"/>
    <w:rsid w:val="007616F2"/>
    <w:rsid w:val="00764BE0"/>
    <w:rsid w:val="00765247"/>
    <w:rsid w:val="00767B09"/>
    <w:rsid w:val="00771941"/>
    <w:rsid w:val="00771BA9"/>
    <w:rsid w:val="00773F58"/>
    <w:rsid w:val="007746BA"/>
    <w:rsid w:val="007752EC"/>
    <w:rsid w:val="00776EC8"/>
    <w:rsid w:val="007820A6"/>
    <w:rsid w:val="007865A2"/>
    <w:rsid w:val="007915A9"/>
    <w:rsid w:val="00793798"/>
    <w:rsid w:val="00796D58"/>
    <w:rsid w:val="00796D98"/>
    <w:rsid w:val="007A024A"/>
    <w:rsid w:val="007A13E9"/>
    <w:rsid w:val="007A5309"/>
    <w:rsid w:val="007A62C9"/>
    <w:rsid w:val="007A70E4"/>
    <w:rsid w:val="007B00DB"/>
    <w:rsid w:val="007B0807"/>
    <w:rsid w:val="007B21A6"/>
    <w:rsid w:val="007B2A45"/>
    <w:rsid w:val="007B47A5"/>
    <w:rsid w:val="007B4C20"/>
    <w:rsid w:val="007B613E"/>
    <w:rsid w:val="007B6346"/>
    <w:rsid w:val="007C0FDD"/>
    <w:rsid w:val="007C3C3C"/>
    <w:rsid w:val="007C415F"/>
    <w:rsid w:val="007C736B"/>
    <w:rsid w:val="007D0086"/>
    <w:rsid w:val="007D2A3D"/>
    <w:rsid w:val="007D67C7"/>
    <w:rsid w:val="007D7CC5"/>
    <w:rsid w:val="007E2A7E"/>
    <w:rsid w:val="007F1CA3"/>
    <w:rsid w:val="007F26A9"/>
    <w:rsid w:val="007F386A"/>
    <w:rsid w:val="007F3B10"/>
    <w:rsid w:val="007F3B2D"/>
    <w:rsid w:val="007F7605"/>
    <w:rsid w:val="008029A1"/>
    <w:rsid w:val="00803670"/>
    <w:rsid w:val="00803CE8"/>
    <w:rsid w:val="0080623B"/>
    <w:rsid w:val="00806883"/>
    <w:rsid w:val="008074AF"/>
    <w:rsid w:val="008100CF"/>
    <w:rsid w:val="0081072F"/>
    <w:rsid w:val="0081609B"/>
    <w:rsid w:val="008171D4"/>
    <w:rsid w:val="00824EFF"/>
    <w:rsid w:val="00825866"/>
    <w:rsid w:val="00827C25"/>
    <w:rsid w:val="008315BE"/>
    <w:rsid w:val="0083195B"/>
    <w:rsid w:val="008328F6"/>
    <w:rsid w:val="00840B31"/>
    <w:rsid w:val="008455D5"/>
    <w:rsid w:val="00845745"/>
    <w:rsid w:val="00845CD1"/>
    <w:rsid w:val="0085107E"/>
    <w:rsid w:val="00851FA7"/>
    <w:rsid w:val="0085392F"/>
    <w:rsid w:val="00854035"/>
    <w:rsid w:val="00857406"/>
    <w:rsid w:val="00860068"/>
    <w:rsid w:val="00864AE6"/>
    <w:rsid w:val="00865167"/>
    <w:rsid w:val="0087442A"/>
    <w:rsid w:val="00875B39"/>
    <w:rsid w:val="00876290"/>
    <w:rsid w:val="00880BB6"/>
    <w:rsid w:val="008814A4"/>
    <w:rsid w:val="0088296E"/>
    <w:rsid w:val="0089158C"/>
    <w:rsid w:val="00892F98"/>
    <w:rsid w:val="008930EB"/>
    <w:rsid w:val="00895AAB"/>
    <w:rsid w:val="00896723"/>
    <w:rsid w:val="008969AA"/>
    <w:rsid w:val="008A0F5F"/>
    <w:rsid w:val="008A2D95"/>
    <w:rsid w:val="008A41A0"/>
    <w:rsid w:val="008A4E61"/>
    <w:rsid w:val="008A65FF"/>
    <w:rsid w:val="008B00D5"/>
    <w:rsid w:val="008B01A9"/>
    <w:rsid w:val="008B0271"/>
    <w:rsid w:val="008B30FF"/>
    <w:rsid w:val="008C2D37"/>
    <w:rsid w:val="008D5036"/>
    <w:rsid w:val="008D7810"/>
    <w:rsid w:val="008D7D3A"/>
    <w:rsid w:val="008E059F"/>
    <w:rsid w:val="008E23AD"/>
    <w:rsid w:val="008E5EDE"/>
    <w:rsid w:val="008E7555"/>
    <w:rsid w:val="008F0D6F"/>
    <w:rsid w:val="008F37FC"/>
    <w:rsid w:val="008F683E"/>
    <w:rsid w:val="00900FE8"/>
    <w:rsid w:val="00907174"/>
    <w:rsid w:val="00910111"/>
    <w:rsid w:val="00910A7B"/>
    <w:rsid w:val="0091324D"/>
    <w:rsid w:val="00913EDC"/>
    <w:rsid w:val="0091498C"/>
    <w:rsid w:val="009168D4"/>
    <w:rsid w:val="0091759E"/>
    <w:rsid w:val="00920DEC"/>
    <w:rsid w:val="00921CBE"/>
    <w:rsid w:val="00923AFF"/>
    <w:rsid w:val="00924D43"/>
    <w:rsid w:val="00925A0E"/>
    <w:rsid w:val="00926BE1"/>
    <w:rsid w:val="0092782A"/>
    <w:rsid w:val="00927867"/>
    <w:rsid w:val="0093009E"/>
    <w:rsid w:val="00931051"/>
    <w:rsid w:val="00933A67"/>
    <w:rsid w:val="009359DA"/>
    <w:rsid w:val="00942F2D"/>
    <w:rsid w:val="0094361D"/>
    <w:rsid w:val="00952B85"/>
    <w:rsid w:val="0096053F"/>
    <w:rsid w:val="00960FCD"/>
    <w:rsid w:val="0096152D"/>
    <w:rsid w:val="009636F3"/>
    <w:rsid w:val="00963C63"/>
    <w:rsid w:val="0096557F"/>
    <w:rsid w:val="00965FC2"/>
    <w:rsid w:val="0097287B"/>
    <w:rsid w:val="0097541C"/>
    <w:rsid w:val="0097673E"/>
    <w:rsid w:val="00980426"/>
    <w:rsid w:val="0098104F"/>
    <w:rsid w:val="00983A91"/>
    <w:rsid w:val="00984534"/>
    <w:rsid w:val="009866D8"/>
    <w:rsid w:val="00990B84"/>
    <w:rsid w:val="00992050"/>
    <w:rsid w:val="00992335"/>
    <w:rsid w:val="00993056"/>
    <w:rsid w:val="009A1861"/>
    <w:rsid w:val="009A293E"/>
    <w:rsid w:val="009B1FD0"/>
    <w:rsid w:val="009B37E6"/>
    <w:rsid w:val="009B5460"/>
    <w:rsid w:val="009C35B5"/>
    <w:rsid w:val="009C6671"/>
    <w:rsid w:val="009C6977"/>
    <w:rsid w:val="009C7D72"/>
    <w:rsid w:val="009D1C83"/>
    <w:rsid w:val="009D376E"/>
    <w:rsid w:val="009D3F55"/>
    <w:rsid w:val="009D43E3"/>
    <w:rsid w:val="009D69F5"/>
    <w:rsid w:val="009D6D59"/>
    <w:rsid w:val="009D7039"/>
    <w:rsid w:val="009E0D9D"/>
    <w:rsid w:val="009E450B"/>
    <w:rsid w:val="009E4675"/>
    <w:rsid w:val="009E6865"/>
    <w:rsid w:val="009E7BE8"/>
    <w:rsid w:val="009E7EC3"/>
    <w:rsid w:val="009F2577"/>
    <w:rsid w:val="009F6DA6"/>
    <w:rsid w:val="00A01638"/>
    <w:rsid w:val="00A056D2"/>
    <w:rsid w:val="00A05712"/>
    <w:rsid w:val="00A107D6"/>
    <w:rsid w:val="00A13769"/>
    <w:rsid w:val="00A15582"/>
    <w:rsid w:val="00A17471"/>
    <w:rsid w:val="00A17A32"/>
    <w:rsid w:val="00A17CFE"/>
    <w:rsid w:val="00A201C3"/>
    <w:rsid w:val="00A26208"/>
    <w:rsid w:val="00A279F9"/>
    <w:rsid w:val="00A27E06"/>
    <w:rsid w:val="00A3042F"/>
    <w:rsid w:val="00A3184C"/>
    <w:rsid w:val="00A32732"/>
    <w:rsid w:val="00A32907"/>
    <w:rsid w:val="00A34F43"/>
    <w:rsid w:val="00A361F8"/>
    <w:rsid w:val="00A4107D"/>
    <w:rsid w:val="00A41FD8"/>
    <w:rsid w:val="00A42837"/>
    <w:rsid w:val="00A47D31"/>
    <w:rsid w:val="00A50334"/>
    <w:rsid w:val="00A5382A"/>
    <w:rsid w:val="00A60075"/>
    <w:rsid w:val="00A6097D"/>
    <w:rsid w:val="00A63766"/>
    <w:rsid w:val="00A6426D"/>
    <w:rsid w:val="00A642C3"/>
    <w:rsid w:val="00A658C9"/>
    <w:rsid w:val="00A7119F"/>
    <w:rsid w:val="00A73550"/>
    <w:rsid w:val="00A771D1"/>
    <w:rsid w:val="00A77615"/>
    <w:rsid w:val="00A843FF"/>
    <w:rsid w:val="00A864DC"/>
    <w:rsid w:val="00A910D6"/>
    <w:rsid w:val="00A91EAB"/>
    <w:rsid w:val="00A96139"/>
    <w:rsid w:val="00AA1601"/>
    <w:rsid w:val="00AA2C9D"/>
    <w:rsid w:val="00AA2D6A"/>
    <w:rsid w:val="00AB1CCE"/>
    <w:rsid w:val="00AB21C3"/>
    <w:rsid w:val="00AB3924"/>
    <w:rsid w:val="00AB43A6"/>
    <w:rsid w:val="00AB4D61"/>
    <w:rsid w:val="00AB5CAF"/>
    <w:rsid w:val="00AB7040"/>
    <w:rsid w:val="00AC01AE"/>
    <w:rsid w:val="00AC04F7"/>
    <w:rsid w:val="00AC2555"/>
    <w:rsid w:val="00AC2B57"/>
    <w:rsid w:val="00AC4025"/>
    <w:rsid w:val="00AC645F"/>
    <w:rsid w:val="00AD00EE"/>
    <w:rsid w:val="00AD0FD3"/>
    <w:rsid w:val="00AD16EB"/>
    <w:rsid w:val="00AD2BB0"/>
    <w:rsid w:val="00AD3562"/>
    <w:rsid w:val="00AE3CF5"/>
    <w:rsid w:val="00AE5B6A"/>
    <w:rsid w:val="00AE6B44"/>
    <w:rsid w:val="00AE6CA8"/>
    <w:rsid w:val="00AE6F94"/>
    <w:rsid w:val="00AF0542"/>
    <w:rsid w:val="00AF0C7E"/>
    <w:rsid w:val="00AF1ACC"/>
    <w:rsid w:val="00AF3B19"/>
    <w:rsid w:val="00B0799A"/>
    <w:rsid w:val="00B11BC0"/>
    <w:rsid w:val="00B159A8"/>
    <w:rsid w:val="00B15D24"/>
    <w:rsid w:val="00B16A00"/>
    <w:rsid w:val="00B21AB8"/>
    <w:rsid w:val="00B21F96"/>
    <w:rsid w:val="00B32861"/>
    <w:rsid w:val="00B330A0"/>
    <w:rsid w:val="00B33388"/>
    <w:rsid w:val="00B36755"/>
    <w:rsid w:val="00B406E2"/>
    <w:rsid w:val="00B41E8B"/>
    <w:rsid w:val="00B427A7"/>
    <w:rsid w:val="00B43154"/>
    <w:rsid w:val="00B44C69"/>
    <w:rsid w:val="00B459E8"/>
    <w:rsid w:val="00B460F5"/>
    <w:rsid w:val="00B4643F"/>
    <w:rsid w:val="00B46A5F"/>
    <w:rsid w:val="00B525A6"/>
    <w:rsid w:val="00B52719"/>
    <w:rsid w:val="00B527A8"/>
    <w:rsid w:val="00B549B9"/>
    <w:rsid w:val="00B54DC2"/>
    <w:rsid w:val="00B56C1C"/>
    <w:rsid w:val="00B618CB"/>
    <w:rsid w:val="00B64365"/>
    <w:rsid w:val="00B64AC1"/>
    <w:rsid w:val="00B65B89"/>
    <w:rsid w:val="00B80B89"/>
    <w:rsid w:val="00B811F6"/>
    <w:rsid w:val="00B829A9"/>
    <w:rsid w:val="00B84DA2"/>
    <w:rsid w:val="00B87238"/>
    <w:rsid w:val="00B905B7"/>
    <w:rsid w:val="00B91BB8"/>
    <w:rsid w:val="00B92407"/>
    <w:rsid w:val="00B956AC"/>
    <w:rsid w:val="00B95E56"/>
    <w:rsid w:val="00B9664B"/>
    <w:rsid w:val="00B970A2"/>
    <w:rsid w:val="00B973F5"/>
    <w:rsid w:val="00B9748E"/>
    <w:rsid w:val="00BA2326"/>
    <w:rsid w:val="00BB0E08"/>
    <w:rsid w:val="00BB75CA"/>
    <w:rsid w:val="00BB7DF2"/>
    <w:rsid w:val="00BC0EFB"/>
    <w:rsid w:val="00BC11E4"/>
    <w:rsid w:val="00BC364C"/>
    <w:rsid w:val="00BC7A45"/>
    <w:rsid w:val="00BD03BE"/>
    <w:rsid w:val="00BD3388"/>
    <w:rsid w:val="00BE0B10"/>
    <w:rsid w:val="00BE4419"/>
    <w:rsid w:val="00BF12FB"/>
    <w:rsid w:val="00BF527A"/>
    <w:rsid w:val="00C01C34"/>
    <w:rsid w:val="00C03D97"/>
    <w:rsid w:val="00C07003"/>
    <w:rsid w:val="00C075A5"/>
    <w:rsid w:val="00C10879"/>
    <w:rsid w:val="00C116A5"/>
    <w:rsid w:val="00C117BD"/>
    <w:rsid w:val="00C134A9"/>
    <w:rsid w:val="00C15539"/>
    <w:rsid w:val="00C174C3"/>
    <w:rsid w:val="00C2032B"/>
    <w:rsid w:val="00C21D7A"/>
    <w:rsid w:val="00C22AE1"/>
    <w:rsid w:val="00C23FAF"/>
    <w:rsid w:val="00C245E9"/>
    <w:rsid w:val="00C24EDD"/>
    <w:rsid w:val="00C321C7"/>
    <w:rsid w:val="00C33679"/>
    <w:rsid w:val="00C3593F"/>
    <w:rsid w:val="00C46175"/>
    <w:rsid w:val="00C46C42"/>
    <w:rsid w:val="00C478A4"/>
    <w:rsid w:val="00C50263"/>
    <w:rsid w:val="00C54BD4"/>
    <w:rsid w:val="00C55605"/>
    <w:rsid w:val="00C570B2"/>
    <w:rsid w:val="00C6076B"/>
    <w:rsid w:val="00C61FB3"/>
    <w:rsid w:val="00C648FE"/>
    <w:rsid w:val="00C64EF1"/>
    <w:rsid w:val="00C65291"/>
    <w:rsid w:val="00C66853"/>
    <w:rsid w:val="00C66A61"/>
    <w:rsid w:val="00C71AFF"/>
    <w:rsid w:val="00C720FC"/>
    <w:rsid w:val="00C72610"/>
    <w:rsid w:val="00C733D7"/>
    <w:rsid w:val="00C746A9"/>
    <w:rsid w:val="00C759E0"/>
    <w:rsid w:val="00C75AF6"/>
    <w:rsid w:val="00C8205A"/>
    <w:rsid w:val="00C8365D"/>
    <w:rsid w:val="00C83ABD"/>
    <w:rsid w:val="00C841C7"/>
    <w:rsid w:val="00C86303"/>
    <w:rsid w:val="00C906D5"/>
    <w:rsid w:val="00C91B8B"/>
    <w:rsid w:val="00C92BDC"/>
    <w:rsid w:val="00C94F0C"/>
    <w:rsid w:val="00C9559B"/>
    <w:rsid w:val="00C95BDE"/>
    <w:rsid w:val="00C96D1A"/>
    <w:rsid w:val="00CA0292"/>
    <w:rsid w:val="00CA11DB"/>
    <w:rsid w:val="00CA193E"/>
    <w:rsid w:val="00CA5DF6"/>
    <w:rsid w:val="00CA6175"/>
    <w:rsid w:val="00CA680D"/>
    <w:rsid w:val="00CA6CB3"/>
    <w:rsid w:val="00CB2091"/>
    <w:rsid w:val="00CC20FF"/>
    <w:rsid w:val="00CC25C5"/>
    <w:rsid w:val="00CC4AE1"/>
    <w:rsid w:val="00CC7FA6"/>
    <w:rsid w:val="00CD1E08"/>
    <w:rsid w:val="00CD2DD6"/>
    <w:rsid w:val="00CD65AB"/>
    <w:rsid w:val="00CD7FA5"/>
    <w:rsid w:val="00CE062B"/>
    <w:rsid w:val="00CE6A88"/>
    <w:rsid w:val="00CE6BD2"/>
    <w:rsid w:val="00CE7416"/>
    <w:rsid w:val="00CE7952"/>
    <w:rsid w:val="00CF0D5E"/>
    <w:rsid w:val="00CF1CD5"/>
    <w:rsid w:val="00CF472E"/>
    <w:rsid w:val="00CF6D0A"/>
    <w:rsid w:val="00CF74A5"/>
    <w:rsid w:val="00D00019"/>
    <w:rsid w:val="00D0028A"/>
    <w:rsid w:val="00D01C41"/>
    <w:rsid w:val="00D030AA"/>
    <w:rsid w:val="00D036FE"/>
    <w:rsid w:val="00D0451B"/>
    <w:rsid w:val="00D12A4D"/>
    <w:rsid w:val="00D14857"/>
    <w:rsid w:val="00D1605F"/>
    <w:rsid w:val="00D161D0"/>
    <w:rsid w:val="00D16943"/>
    <w:rsid w:val="00D260A3"/>
    <w:rsid w:val="00D262C7"/>
    <w:rsid w:val="00D33129"/>
    <w:rsid w:val="00D34655"/>
    <w:rsid w:val="00D34B98"/>
    <w:rsid w:val="00D368FE"/>
    <w:rsid w:val="00D4025E"/>
    <w:rsid w:val="00D416AC"/>
    <w:rsid w:val="00D4361F"/>
    <w:rsid w:val="00D464BD"/>
    <w:rsid w:val="00D476C0"/>
    <w:rsid w:val="00D50FFF"/>
    <w:rsid w:val="00D51CD8"/>
    <w:rsid w:val="00D543F8"/>
    <w:rsid w:val="00D55816"/>
    <w:rsid w:val="00D570BC"/>
    <w:rsid w:val="00D670C5"/>
    <w:rsid w:val="00D6759C"/>
    <w:rsid w:val="00D704B3"/>
    <w:rsid w:val="00D72DC2"/>
    <w:rsid w:val="00D80934"/>
    <w:rsid w:val="00D835A6"/>
    <w:rsid w:val="00D8481F"/>
    <w:rsid w:val="00D85081"/>
    <w:rsid w:val="00D86AC8"/>
    <w:rsid w:val="00D903C6"/>
    <w:rsid w:val="00D9156C"/>
    <w:rsid w:val="00D95BDA"/>
    <w:rsid w:val="00D963F1"/>
    <w:rsid w:val="00D96A55"/>
    <w:rsid w:val="00D9747D"/>
    <w:rsid w:val="00DA4085"/>
    <w:rsid w:val="00DA4E9C"/>
    <w:rsid w:val="00DA6540"/>
    <w:rsid w:val="00DA654C"/>
    <w:rsid w:val="00DA71C8"/>
    <w:rsid w:val="00DB206D"/>
    <w:rsid w:val="00DB271D"/>
    <w:rsid w:val="00DB4B6B"/>
    <w:rsid w:val="00DB5111"/>
    <w:rsid w:val="00DB6226"/>
    <w:rsid w:val="00DC0ADE"/>
    <w:rsid w:val="00DC0E5F"/>
    <w:rsid w:val="00DC3599"/>
    <w:rsid w:val="00DD1586"/>
    <w:rsid w:val="00DD52A9"/>
    <w:rsid w:val="00DD5755"/>
    <w:rsid w:val="00DE1AC0"/>
    <w:rsid w:val="00DE4743"/>
    <w:rsid w:val="00DE4A8F"/>
    <w:rsid w:val="00DE6143"/>
    <w:rsid w:val="00DE7FB4"/>
    <w:rsid w:val="00DF03F0"/>
    <w:rsid w:val="00DF0C21"/>
    <w:rsid w:val="00DF217E"/>
    <w:rsid w:val="00DF2FFC"/>
    <w:rsid w:val="00DF5B8A"/>
    <w:rsid w:val="00DF60F3"/>
    <w:rsid w:val="00DF7896"/>
    <w:rsid w:val="00E011E1"/>
    <w:rsid w:val="00E01770"/>
    <w:rsid w:val="00E02D3B"/>
    <w:rsid w:val="00E05C8D"/>
    <w:rsid w:val="00E103E4"/>
    <w:rsid w:val="00E14A9A"/>
    <w:rsid w:val="00E154A7"/>
    <w:rsid w:val="00E20198"/>
    <w:rsid w:val="00E2119C"/>
    <w:rsid w:val="00E234B3"/>
    <w:rsid w:val="00E246C4"/>
    <w:rsid w:val="00E27972"/>
    <w:rsid w:val="00E3435C"/>
    <w:rsid w:val="00E34A38"/>
    <w:rsid w:val="00E34B4B"/>
    <w:rsid w:val="00E3722B"/>
    <w:rsid w:val="00E43D9A"/>
    <w:rsid w:val="00E46CBD"/>
    <w:rsid w:val="00E50F36"/>
    <w:rsid w:val="00E5140D"/>
    <w:rsid w:val="00E52C9B"/>
    <w:rsid w:val="00E53A91"/>
    <w:rsid w:val="00E5669C"/>
    <w:rsid w:val="00E61736"/>
    <w:rsid w:val="00E6366D"/>
    <w:rsid w:val="00E63D56"/>
    <w:rsid w:val="00E64D9C"/>
    <w:rsid w:val="00E6679F"/>
    <w:rsid w:val="00E7226C"/>
    <w:rsid w:val="00E73C4B"/>
    <w:rsid w:val="00E75D46"/>
    <w:rsid w:val="00E813DE"/>
    <w:rsid w:val="00E83F72"/>
    <w:rsid w:val="00E84751"/>
    <w:rsid w:val="00E84B4A"/>
    <w:rsid w:val="00E867A5"/>
    <w:rsid w:val="00E86C05"/>
    <w:rsid w:val="00E870B4"/>
    <w:rsid w:val="00E87545"/>
    <w:rsid w:val="00E87B0C"/>
    <w:rsid w:val="00E913EB"/>
    <w:rsid w:val="00E97BA5"/>
    <w:rsid w:val="00EA25D0"/>
    <w:rsid w:val="00EA3BD1"/>
    <w:rsid w:val="00EA3D1F"/>
    <w:rsid w:val="00EA4D78"/>
    <w:rsid w:val="00EA536E"/>
    <w:rsid w:val="00EA6F3E"/>
    <w:rsid w:val="00EA7AEE"/>
    <w:rsid w:val="00EB066B"/>
    <w:rsid w:val="00EB0A3C"/>
    <w:rsid w:val="00EB0D86"/>
    <w:rsid w:val="00EB1FEC"/>
    <w:rsid w:val="00EB3D18"/>
    <w:rsid w:val="00EB44CE"/>
    <w:rsid w:val="00EC0190"/>
    <w:rsid w:val="00EC04C8"/>
    <w:rsid w:val="00EC49F2"/>
    <w:rsid w:val="00ED26E1"/>
    <w:rsid w:val="00ED34D2"/>
    <w:rsid w:val="00ED3B19"/>
    <w:rsid w:val="00ED47DA"/>
    <w:rsid w:val="00ED4889"/>
    <w:rsid w:val="00ED4F8D"/>
    <w:rsid w:val="00ED53F4"/>
    <w:rsid w:val="00ED5566"/>
    <w:rsid w:val="00ED55EE"/>
    <w:rsid w:val="00EE0845"/>
    <w:rsid w:val="00EE3842"/>
    <w:rsid w:val="00EE5EF2"/>
    <w:rsid w:val="00EF0104"/>
    <w:rsid w:val="00EF150C"/>
    <w:rsid w:val="00EF280C"/>
    <w:rsid w:val="00EF2C92"/>
    <w:rsid w:val="00EF7FB5"/>
    <w:rsid w:val="00F0038F"/>
    <w:rsid w:val="00F01121"/>
    <w:rsid w:val="00F072C0"/>
    <w:rsid w:val="00F07AA5"/>
    <w:rsid w:val="00F108B4"/>
    <w:rsid w:val="00F12C8D"/>
    <w:rsid w:val="00F130F4"/>
    <w:rsid w:val="00F220FC"/>
    <w:rsid w:val="00F24C82"/>
    <w:rsid w:val="00F25BEE"/>
    <w:rsid w:val="00F313F2"/>
    <w:rsid w:val="00F32695"/>
    <w:rsid w:val="00F3753D"/>
    <w:rsid w:val="00F460DC"/>
    <w:rsid w:val="00F53344"/>
    <w:rsid w:val="00F53F30"/>
    <w:rsid w:val="00F546D4"/>
    <w:rsid w:val="00F56B9B"/>
    <w:rsid w:val="00F60453"/>
    <w:rsid w:val="00F62F70"/>
    <w:rsid w:val="00F65649"/>
    <w:rsid w:val="00F659FD"/>
    <w:rsid w:val="00F70A4E"/>
    <w:rsid w:val="00F72B13"/>
    <w:rsid w:val="00F73EA3"/>
    <w:rsid w:val="00F811E8"/>
    <w:rsid w:val="00F81A5A"/>
    <w:rsid w:val="00F86C3F"/>
    <w:rsid w:val="00F8720F"/>
    <w:rsid w:val="00F906A3"/>
    <w:rsid w:val="00F94A71"/>
    <w:rsid w:val="00F9502A"/>
    <w:rsid w:val="00FA1322"/>
    <w:rsid w:val="00FA77BC"/>
    <w:rsid w:val="00FB0887"/>
    <w:rsid w:val="00FB23E8"/>
    <w:rsid w:val="00FB43CA"/>
    <w:rsid w:val="00FB4C84"/>
    <w:rsid w:val="00FC096E"/>
    <w:rsid w:val="00FC40BB"/>
    <w:rsid w:val="00FC449D"/>
    <w:rsid w:val="00FC5CC4"/>
    <w:rsid w:val="00FC72E0"/>
    <w:rsid w:val="00FD2C8D"/>
    <w:rsid w:val="00FE09D6"/>
    <w:rsid w:val="00FE3BE0"/>
    <w:rsid w:val="00FE4E81"/>
    <w:rsid w:val="00FE546B"/>
    <w:rsid w:val="00FE58FC"/>
    <w:rsid w:val="00FE6192"/>
    <w:rsid w:val="00FE6AA9"/>
    <w:rsid w:val="00FF0602"/>
    <w:rsid w:val="00FF44B1"/>
    <w:rsid w:val="00FF4F67"/>
    <w:rsid w:val="00FF619B"/>
    <w:rsid w:val="00FF7899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A2C9D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C9D"/>
    <w:rPr>
      <w:sz w:val="28"/>
      <w:szCs w:val="24"/>
    </w:rPr>
  </w:style>
  <w:style w:type="paragraph" w:styleId="a3">
    <w:name w:val="caption"/>
    <w:basedOn w:val="a"/>
    <w:next w:val="a"/>
    <w:qFormat/>
    <w:rsid w:val="00AA2C9D"/>
    <w:pPr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A2C9D"/>
    <w:pPr>
      <w:ind w:left="708"/>
    </w:pPr>
  </w:style>
  <w:style w:type="character" w:styleId="a5">
    <w:name w:val="Emphasis"/>
    <w:basedOn w:val="a0"/>
    <w:qFormat/>
    <w:rsid w:val="00AA2C9D"/>
    <w:rPr>
      <w:i/>
      <w:iCs/>
    </w:rPr>
  </w:style>
  <w:style w:type="character" w:styleId="a6">
    <w:name w:val="Hyperlink"/>
    <w:basedOn w:val="a0"/>
    <w:uiPriority w:val="99"/>
    <w:semiHidden/>
    <w:unhideWhenUsed/>
    <w:rsid w:val="005259BF"/>
    <w:rPr>
      <w:color w:val="0000FF"/>
      <w:u w:val="single"/>
    </w:rPr>
  </w:style>
  <w:style w:type="table" w:styleId="a7">
    <w:name w:val="Table Grid"/>
    <w:basedOn w:val="a1"/>
    <w:uiPriority w:val="59"/>
    <w:rsid w:val="00661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E154A7"/>
    <w:pPr>
      <w:tabs>
        <w:tab w:val="decimal" w:pos="360"/>
      </w:tabs>
    </w:pPr>
  </w:style>
  <w:style w:type="paragraph" w:styleId="a8">
    <w:name w:val="footnote text"/>
    <w:basedOn w:val="a"/>
    <w:link w:val="a9"/>
    <w:uiPriority w:val="99"/>
    <w:unhideWhenUsed/>
    <w:rsid w:val="00E154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154A7"/>
    <w:rPr>
      <w:rFonts w:asciiTheme="minorHAnsi" w:eastAsiaTheme="minorEastAsia" w:hAnsiTheme="minorHAnsi" w:cstheme="minorBidi"/>
    </w:rPr>
  </w:style>
  <w:style w:type="character" w:styleId="aa">
    <w:name w:val="Subtle Emphasis"/>
    <w:basedOn w:val="a0"/>
    <w:uiPriority w:val="19"/>
    <w:qFormat/>
    <w:rsid w:val="00E154A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E154A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.educom.ru/eduoffices/gateways/get_file.php?id=%7bAC550B46-ACCC-25FF-DA4D-9F341C565307%7d&amp;name=+%D0%9F%D0%9F%D0%A1%D0%A1%D0%97-%D0%98%D0%91-2018-9-letka.pdf" TargetMode="External"/><Relationship Id="rId13" Type="http://schemas.openxmlformats.org/officeDocument/2006/relationships/hyperlink" Target="https://st.educom.ru/eduoffices/gateways/get_file.php?id=%7b134ABD14-1E63-F288-CAE9-CE234BF7AC21%7d&amp;name=%D0%9F%D0%9F%D0%A1%D0%A1%D0%97-%D0%98%D0%91-2018-11-letka.pdf" TargetMode="External"/><Relationship Id="rId18" Type="http://schemas.openxmlformats.org/officeDocument/2006/relationships/hyperlink" Target="https://st.educom.ru/eduoffices/gateways/get_file.php?id=%7b134ABD14-1E63-F288-CAE9-CE234BF7AC21%7d&amp;name=%D0%9F%D0%9F%D0%A1%D0%A1%D0%97-%D0%98%D0%91-2018-11-let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.educom.ru/eduoffices/gateways/get_file.php?id=%7b22131035-D531-B994-A48D-91A6FCB71260%7d&amp;name=+-%D0%9F%D0%9F%D0%A1%D0%A1%D0%97-%D0%AD%D0%91%D0%90%D0%A1-2018-11-letka.pdf" TargetMode="External"/><Relationship Id="rId12" Type="http://schemas.openxmlformats.org/officeDocument/2006/relationships/hyperlink" Target="https://st.educom.ru/eduoffices/gateways/get_file.php?id=%7b134ABD14-1E63-F288-CAE9-CE234BF7AC21%7d&amp;name=%D0%9F%D0%9F%D0%A1%D0%A1%D0%97-%D0%98%D0%91-2018-11-letka.pdf" TargetMode="External"/><Relationship Id="rId17" Type="http://schemas.openxmlformats.org/officeDocument/2006/relationships/hyperlink" Target="https://st.educom.ru/eduoffices/gateways/get_file.php?id=%7b22131035-D531-B994-A48D-91A6FCB71260%7d&amp;name=+-%D0%9F%D0%9F%D0%A1%D0%A1%D0%97-%D0%AD%D0%91%D0%90%D0%A1-2018-11-let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.educom.ru/eduoffices/gateways/get_file.php?id=%7bAC550B46-ACCC-25FF-DA4D-9F341C565307%7d&amp;name=+%D0%9F%D0%9F%D0%A1%D0%A1%D0%97-%D0%98%D0%91-2018-9-letk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.educom.ru/eduoffices/gateways/get_file.php?id=%7b7DD8C67E-0884-D6D5-3158-95501544025C%7d&amp;name=+-%D0%9F%D0%9F%D0%A1%D0%A1%D0%97-%D0%AD%D0%91%D0%90%D0%A1-2018-9-letka.pdf" TargetMode="External"/><Relationship Id="rId11" Type="http://schemas.openxmlformats.org/officeDocument/2006/relationships/hyperlink" Target="https://st.educom.ru/eduoffices/gateways/get_file.php?id=%7b134ABD14-1E63-F288-CAE9-CE234BF7AC21%7d&amp;name=%D0%9F%D0%9F%D0%A1%D0%A1%D0%97-%D0%98%D0%91-2018-11-letka.pdf" TargetMode="External"/><Relationship Id="rId5" Type="http://schemas.openxmlformats.org/officeDocument/2006/relationships/hyperlink" Target="https://st.educom.ru/eduoffices/gateways/get_file.php?id=%7b6AE05DB8-24DE-BDD6-A524-CC7FD94BA69D%7d&amp;name=+-%D0%9F%D0%9F%D0%A1%D0%A1%D0%97-%D0%AD%D0%91%D0%90%D0%A1-2017-9-letka.pdf" TargetMode="External"/><Relationship Id="rId15" Type="http://schemas.openxmlformats.org/officeDocument/2006/relationships/hyperlink" Target="https://st.educom.ru/eduoffices/gateways/get_file.php?id=%7bA005EA61-43CF-41CE-B382-0621F5952F55%7d&amp;name=ppssz-dlya-i12-17.pdf" TargetMode="External"/><Relationship Id="rId10" Type="http://schemas.openxmlformats.org/officeDocument/2006/relationships/hyperlink" Target="https://st.educom.ru/eduoffices/gateways/get_file.php?id=%7b134ABD14-1E63-F288-CAE9-CE234BF7AC21%7d&amp;name=%D0%9F%D0%9F%D0%A1%D0%A1%D0%97-%D0%98%D0%91-2018-11-letka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t.educom.ru/eduoffices/gateways/get_file.php?id=%7bA005EA61-43CF-41CE-B382-0621F5952F55%7d&amp;name=ppssz-dlya-i12-17.pdf" TargetMode="External"/><Relationship Id="rId9" Type="http://schemas.openxmlformats.org/officeDocument/2006/relationships/hyperlink" Target="https://st.educom.ru/eduoffices/gateways/get_file.php?id=%7b134ABD14-1E63-F288-CAE9-CE234BF7AC21%7d&amp;name=%D0%9F%D0%9F%D0%A1%D0%A1%D0%97-%D0%98%D0%91-2018-11-letka.pdf" TargetMode="External"/><Relationship Id="rId14" Type="http://schemas.openxmlformats.org/officeDocument/2006/relationships/hyperlink" Target="https://st.educom.ru/eduoffices/gateways/get_file.php?id=%7b134ABD14-1E63-F288-CAE9-CE234BF7AC21%7d&amp;name=%D0%9F%D0%9F%D0%A1%D0%A1%D0%97-%D0%98%D0%91-2018-11-let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2020-01-24T06:21:00Z</dcterms:created>
  <dcterms:modified xsi:type="dcterms:W3CDTF">2020-01-25T06:08:00Z</dcterms:modified>
</cp:coreProperties>
</file>